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Nagwek2"/>
        <w:tabs>
          <w:tab w:val="num" w:pos="0"/>
        </w:tabs>
        <w:ind w:left="708"/>
        <w:jc w:val="left"/>
        <w:rPr>
          <w:sz w:val="18"/>
          <w:szCs w:val="18"/>
        </w:rPr>
      </w:pPr>
      <w:r>
        <w:rPr>
          <w:rFonts w:asciiTheme="majorHAnsi" w:hAnsiTheme="majorHAnsi"/>
          <w:i/>
          <w:sz w:val="22"/>
          <w:szCs w:val="22"/>
        </w:rPr>
        <w:tab/>
      </w:r>
      <w:r>
        <w:rPr>
          <w:rFonts w:asciiTheme="majorHAnsi" w:hAnsiTheme="majorHAnsi"/>
          <w:i/>
          <w:sz w:val="22"/>
          <w:szCs w:val="22"/>
        </w:rPr>
        <w:tab/>
      </w:r>
      <w:r>
        <w:rPr>
          <w:rFonts w:asciiTheme="majorHAnsi" w:hAnsiTheme="majorHAnsi"/>
          <w:i/>
          <w:sz w:val="22"/>
          <w:szCs w:val="22"/>
        </w:rPr>
        <w:tab/>
      </w:r>
      <w:r>
        <w:rPr>
          <w:rFonts w:asciiTheme="majorHAnsi" w:hAnsiTheme="majorHAnsi"/>
          <w:i/>
          <w:sz w:val="22"/>
          <w:szCs w:val="22"/>
        </w:rPr>
        <w:tab/>
      </w:r>
      <w:r>
        <w:rPr>
          <w:sz w:val="18"/>
          <w:szCs w:val="18"/>
        </w:rPr>
        <w:t xml:space="preserve"> </w:t>
      </w:r>
    </w:p>
    <w:p>
      <w:pPr>
        <w:jc w:val="both"/>
        <w:rPr>
          <w:rFonts w:eastAsia="Times New Roman"/>
        </w:rPr>
      </w:pPr>
      <w:r>
        <w:rPr>
          <w:rFonts w:eastAsia="Times New Roman"/>
        </w:rPr>
        <w:t>Załącznik nr 2 B</w:t>
      </w:r>
    </w:p>
    <w:p>
      <w:pPr>
        <w:ind w:left="720"/>
        <w:jc w:val="both"/>
        <w:rPr>
          <w:sz w:val="18"/>
          <w:szCs w:val="18"/>
        </w:rPr>
      </w:pPr>
    </w:p>
    <w:p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Karta oceny operacji wg lokalnych kryteriów wyboru (wsparcie  uruchamiania działalności gospodarczej)</w:t>
      </w:r>
    </w:p>
    <w:tbl>
      <w:tblPr>
        <w:tblW w:w="5000" w:type="pct"/>
        <w:tblLook w:val="0000"/>
      </w:tblPr>
      <w:tblGrid>
        <w:gridCol w:w="442"/>
        <w:gridCol w:w="594"/>
        <w:gridCol w:w="992"/>
        <w:gridCol w:w="1126"/>
        <w:gridCol w:w="923"/>
        <w:gridCol w:w="2047"/>
        <w:gridCol w:w="1142"/>
        <w:gridCol w:w="260"/>
        <w:gridCol w:w="539"/>
        <w:gridCol w:w="1223"/>
      </w:tblGrid>
      <w:tr>
        <w:trPr>
          <w:cantSplit/>
          <w:trHeight w:hRule="exact" w:val="399"/>
        </w:trPr>
        <w:tc>
          <w:tcPr>
            <w:tcW w:w="109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color w:val="808080"/>
                <w:sz w:val="20"/>
                <w:szCs w:val="20"/>
              </w:rPr>
              <w:t>Miejsce na pieczęć LGD</w:t>
            </w:r>
          </w:p>
        </w:tc>
        <w:tc>
          <w:tcPr>
            <w:tcW w:w="2960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KARTA OCENY</w:t>
            </w:r>
          </w:p>
          <w:p>
            <w:pPr>
              <w:snapToGrid w:val="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</w:rPr>
              <w:t>operacji wg lokalnych kryteriów wyboru</w:t>
            </w:r>
          </w:p>
        </w:tc>
        <w:tc>
          <w:tcPr>
            <w:tcW w:w="9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KO 2</w:t>
            </w:r>
          </w:p>
        </w:tc>
      </w:tr>
      <w:tr>
        <w:trPr>
          <w:cantSplit/>
          <w:trHeight w:hRule="exact" w:val="334"/>
        </w:trPr>
        <w:tc>
          <w:tcPr>
            <w:tcW w:w="109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rPr>
                <w:rFonts w:ascii="Cambria" w:hAnsi="Cambria"/>
              </w:rPr>
            </w:pPr>
          </w:p>
        </w:tc>
        <w:tc>
          <w:tcPr>
            <w:tcW w:w="296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rPr>
                <w:rFonts w:ascii="Cambria" w:hAnsi="Cambria"/>
              </w:rPr>
            </w:pPr>
          </w:p>
        </w:tc>
        <w:tc>
          <w:tcPr>
            <w:tcW w:w="94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wz. 2</w:t>
            </w:r>
          </w:p>
        </w:tc>
      </w:tr>
      <w:tr>
        <w:trPr>
          <w:cantSplit/>
          <w:trHeight w:val="159"/>
        </w:trPr>
        <w:tc>
          <w:tcPr>
            <w:tcW w:w="109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rPr>
                <w:rFonts w:ascii="Cambria" w:hAnsi="Cambria"/>
              </w:rPr>
            </w:pPr>
          </w:p>
        </w:tc>
        <w:tc>
          <w:tcPr>
            <w:tcW w:w="296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rPr>
                <w:rFonts w:ascii="Cambria" w:hAnsi="Cambria"/>
              </w:rPr>
            </w:pPr>
          </w:p>
        </w:tc>
        <w:tc>
          <w:tcPr>
            <w:tcW w:w="94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Str. 1 </w:t>
            </w:r>
          </w:p>
        </w:tc>
      </w:tr>
      <w:tr>
        <w:tc>
          <w:tcPr>
            <w:tcW w:w="1092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NUMER WNIOSKU:</w:t>
            </w:r>
          </w:p>
          <w:p>
            <w:pPr>
              <w:rPr>
                <w:rFonts w:ascii="Cambria" w:hAnsi="Cambria" w:cs="Arial"/>
                <w:b/>
              </w:rPr>
            </w:pPr>
          </w:p>
        </w:tc>
        <w:tc>
          <w:tcPr>
            <w:tcW w:w="3908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IMIĘ i NAZWISKO lub NAZWA WNIOSKODAWCY:</w:t>
            </w:r>
          </w:p>
          <w:p>
            <w:pPr>
              <w:rPr>
                <w:rFonts w:ascii="Cambria" w:hAnsi="Cambria" w:cs="Arial"/>
                <w:b/>
              </w:rPr>
            </w:pPr>
          </w:p>
        </w:tc>
      </w:tr>
      <w:tr>
        <w:trPr>
          <w:trHeight w:val="607"/>
        </w:trPr>
        <w:tc>
          <w:tcPr>
            <w:tcW w:w="1698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NAZWA / TYTUŁ WNIOSKOWANEJ OPERACJI:</w:t>
            </w:r>
          </w:p>
        </w:tc>
        <w:tc>
          <w:tcPr>
            <w:tcW w:w="3302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>
            <w:pPr>
              <w:jc w:val="both"/>
              <w:rPr>
                <w:rFonts w:ascii="Cambria" w:hAnsi="Cambria" w:cs="Arial"/>
                <w:b/>
              </w:rPr>
            </w:pPr>
          </w:p>
        </w:tc>
      </w:tr>
      <w:tr>
        <w:trPr>
          <w:trHeight w:val="716"/>
        </w:trPr>
        <w:tc>
          <w:tcPr>
            <w:tcW w:w="1698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DZIAŁANIE PROW 2014-2020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 RAMACH </w:t>
            </w:r>
            <w:r>
              <w:rPr>
                <w:sz w:val="20"/>
                <w:szCs w:val="20"/>
              </w:rPr>
              <w:t xml:space="preserve">WSPARCIA DLA ROZWOJU LOKALNEGO </w:t>
            </w:r>
            <w:r>
              <w:rPr>
                <w:sz w:val="20"/>
                <w:szCs w:val="20"/>
              </w:rPr>
              <w:br/>
              <w:t>W RAMACH INICJATYWY LEADER</w:t>
            </w:r>
          </w:p>
        </w:tc>
        <w:tc>
          <w:tcPr>
            <w:tcW w:w="3302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426"/>
              </w:tabs>
              <w:spacing w:line="360" w:lineRule="auto"/>
              <w:rPr>
                <w:rFonts w:ascii="Cambria" w:hAnsi="Cambria" w:cs="Arial"/>
                <w:b/>
                <w:small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PODEJMOWANIE DZIAŁALNOŚCI GOSPODARCZEJ</w:t>
            </w:r>
          </w:p>
        </w:tc>
      </w:tr>
      <w:tr>
        <w:tc>
          <w:tcPr>
            <w:tcW w:w="4342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rPr>
                <w:rFonts w:ascii="Cambria" w:hAnsi="Cambria" w:cs="Arial"/>
                <w:b/>
                <w:smallCaps/>
                <w:sz w:val="28"/>
                <w:szCs w:val="28"/>
              </w:rPr>
            </w:pPr>
            <w:r>
              <w:rPr>
                <w:rFonts w:ascii="Cambria" w:hAnsi="Cambria" w:cs="Arial"/>
                <w:b/>
                <w:smallCaps/>
                <w:sz w:val="28"/>
                <w:szCs w:val="28"/>
              </w:rPr>
              <w:t>Lokalne Kryteria Wyboru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tabs>
                <w:tab w:val="left" w:pos="67"/>
              </w:tabs>
              <w:ind w:left="67"/>
              <w:rPr>
                <w:rFonts w:ascii="Cambria" w:hAnsi="Cambria" w:cs="Arial"/>
                <w:b/>
                <w:smallCaps/>
              </w:rPr>
            </w:pPr>
            <w:r>
              <w:rPr>
                <w:rFonts w:ascii="Cambria" w:hAnsi="Cambria" w:cs="Arial"/>
                <w:b/>
                <w:smallCaps/>
              </w:rPr>
              <w:t>Liczba punktów</w:t>
            </w:r>
          </w:p>
        </w:tc>
      </w:tr>
      <w:tr>
        <w:trPr>
          <w:trHeight w:val="402"/>
        </w:trPr>
        <w:tc>
          <w:tcPr>
            <w:tcW w:w="2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4104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Oparcie operacji na lokalnych wartościach i zasobach</w:t>
            </w:r>
            <w: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  <w:t xml:space="preserve">              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TAK: 4 pkt. / NIE: 0 pkt.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c>
          <w:tcPr>
            <w:tcW w:w="2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4104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Zastosowanie rozwiązań sprzyjających ochronie środowiska lub przeciwdziałaniu zmianom klimatu                                                                                   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TAK: 4 pkt. / NIE: 0 pkt.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88"/>
        </w:trPr>
        <w:tc>
          <w:tcPr>
            <w:tcW w:w="2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4104" w:type="pct"/>
            <w:gridSpan w:val="8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>
            <w:pPr>
              <w:snapToGrid w:val="0"/>
              <w:spacing w:beforeLines="40" w:afterLines="40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Uruchamiana działalność rozwiązuje problemy społeczne zdiagnozowane na obszarze LGD Partnerstwo Sowiogórskie                                                        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TAK: 3 pkt. / NIE: 0 pkt.</w:t>
            </w: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90"/>
        </w:trPr>
        <w:tc>
          <w:tcPr>
            <w:tcW w:w="2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4104" w:type="pct"/>
            <w:gridSpan w:val="8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Udział w operacji osób z grup defaworyzowanych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                    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TAK: 3 pkt. / NIE: 0 pkt.</w:t>
            </w: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18"/>
        </w:trPr>
        <w:tc>
          <w:tcPr>
            <w:tcW w:w="2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4104" w:type="pct"/>
            <w:gridSpan w:val="8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Uruchamiana działalność spełnia warunki innowacyjności</w:t>
            </w:r>
          </w:p>
          <w:p>
            <w:pPr>
              <w:jc w:val="right"/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 xml:space="preserve">TAK: 3 pkt. - innowacyjność logicznie uzasadniona w załączniku/ </w:t>
            </w:r>
          </w:p>
          <w:p>
            <w:pPr>
              <w:jc w:val="right"/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NIE: 0 pkt. - kryterium nie spełnione lub brak załącznika z uzasadnieniem</w:t>
            </w: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18"/>
        </w:trPr>
        <w:tc>
          <w:tcPr>
            <w:tcW w:w="2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4104" w:type="pct"/>
            <w:gridSpan w:val="8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Uruchamiana działalność jest związana z obsługą ruchu turystycznego lub przetwórstwem produktów lokalnych na obszarze LGD Partnerstwo Sowiogórskie</w:t>
            </w:r>
          </w:p>
          <w:p>
            <w:pPr>
              <w:jc w:val="right"/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TAK: 5 pkt. / NIE: 0 pkt.</w:t>
            </w: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18"/>
        </w:trPr>
        <w:tc>
          <w:tcPr>
            <w:tcW w:w="2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</w:t>
            </w:r>
          </w:p>
        </w:tc>
        <w:tc>
          <w:tcPr>
            <w:tcW w:w="4104" w:type="pct"/>
            <w:gridSpan w:val="8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>
            <w:pPr>
              <w:snapToGrid w:val="0"/>
              <w:spacing w:beforeLines="40" w:afterLines="40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Wnioskodawca zobowiązuje się do rozpropagowania źródła finansowania operacji, 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 xml:space="preserve">w szczególności do zamieszczenia logotypu LGD oraz innych zgodnie z księgą wizualizacji we wszystkich materiałach powstających w wyniku realizacji projektu (wydawnictwa, oznakowanie tablicami informacyjnymi itp.)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TAK: 4 pkt. / NIE: 0 pkt.</w:t>
            </w: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18"/>
        </w:trPr>
        <w:tc>
          <w:tcPr>
            <w:tcW w:w="2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</w:t>
            </w:r>
          </w:p>
        </w:tc>
        <w:tc>
          <w:tcPr>
            <w:tcW w:w="4104" w:type="pct"/>
            <w:gridSpan w:val="8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Operacja przyczynia się bezpośrednio do zwiększenia atrakcyjności turystycznej obszaru LGD Partnerstwo Sowiogórskie                                        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TAK: 5 pkt. / NIE: 0 pkt.</w:t>
            </w: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18"/>
        </w:trPr>
        <w:tc>
          <w:tcPr>
            <w:tcW w:w="2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</w:t>
            </w:r>
          </w:p>
        </w:tc>
        <w:tc>
          <w:tcPr>
            <w:tcW w:w="4104" w:type="pct"/>
            <w:gridSpan w:val="8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Czy wnioskodawca uczestniczył w szkoleniach organizowanych przez LGD nt. Zasad, trybu przyznawania i rozliczania pomocy w ramach działania, z którego ubiega się 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 xml:space="preserve">o środki                                                                                                     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TAK: 3 pkt. / NIE: 0 pkt.</w:t>
            </w: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18"/>
        </w:trPr>
        <w:tc>
          <w:tcPr>
            <w:tcW w:w="2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</w:t>
            </w:r>
          </w:p>
        </w:tc>
        <w:tc>
          <w:tcPr>
            <w:tcW w:w="4104" w:type="pct"/>
            <w:gridSpan w:val="8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Wnioskodawca na dzień złożenia wniosku jest zameldowany na obszarze LGD „Partnerstwo Sowiogórskie” powyżej 6 miesięcy</w:t>
            </w:r>
          </w:p>
          <w:p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TAK: 4 pkt. / NIE: 0 pkt.</w:t>
            </w: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423"/>
        </w:trPr>
        <w:tc>
          <w:tcPr>
            <w:tcW w:w="4342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426"/>
              </w:tabs>
              <w:jc w:val="right"/>
              <w:rPr>
                <w:rFonts w:ascii="Cambria" w:hAnsi="Cambria" w:cs="Arial"/>
                <w:b/>
                <w:smallCaps/>
                <w:sz w:val="28"/>
                <w:szCs w:val="28"/>
              </w:rPr>
            </w:pPr>
            <w:r>
              <w:rPr>
                <w:rFonts w:ascii="Cambria" w:hAnsi="Cambria" w:cs="Arial"/>
                <w:b/>
                <w:smallCaps/>
                <w:sz w:val="28"/>
                <w:szCs w:val="28"/>
              </w:rPr>
              <w:t>Suma punktów: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67"/>
              </w:tabs>
              <w:ind w:left="67"/>
              <w:rPr>
                <w:rFonts w:ascii="Cambria" w:hAnsi="Cambria" w:cs="Arial"/>
                <w:b/>
                <w:smallCaps/>
              </w:rPr>
            </w:pPr>
          </w:p>
        </w:tc>
      </w:tr>
      <w:tr>
        <w:trPr>
          <w:trHeight w:val="539"/>
        </w:trPr>
        <w:tc>
          <w:tcPr>
            <w:tcW w:w="1698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IMI</w:t>
            </w:r>
            <w:r>
              <w:rPr>
                <w:rFonts w:ascii="Cambria" w:hAnsi="Cambria" w:cs="TimesNewRoman"/>
                <w:sz w:val="20"/>
                <w:szCs w:val="20"/>
              </w:rPr>
              <w:t xml:space="preserve">Ę </w:t>
            </w:r>
            <w:r>
              <w:rPr>
                <w:rFonts w:ascii="Cambria" w:hAnsi="Cambria"/>
                <w:sz w:val="20"/>
                <w:szCs w:val="20"/>
              </w:rPr>
              <w:t xml:space="preserve">i NAZWISKO CZŁONKA RADY </w:t>
            </w:r>
          </w:p>
        </w:tc>
        <w:tc>
          <w:tcPr>
            <w:tcW w:w="3302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>
        <w:trPr>
          <w:trHeight w:val="567"/>
        </w:trPr>
        <w:tc>
          <w:tcPr>
            <w:tcW w:w="55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Theme="majorHAnsi" w:eastAsia="Times New Roman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</w:rPr>
              <w:t>MIEJSCE:</w:t>
            </w:r>
          </w:p>
        </w:tc>
        <w:tc>
          <w:tcPr>
            <w:tcW w:w="114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>
            <w:pPr>
              <w:snapToGrid w:val="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</w:rPr>
              <w:t>DATA:</w:t>
            </w:r>
          </w:p>
        </w:tc>
        <w:tc>
          <w:tcPr>
            <w:tcW w:w="110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>
            <w:pPr>
              <w:snapToGrid w:val="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</w:rPr>
              <w:t xml:space="preserve"> PODPIS:</w:t>
            </w:r>
          </w:p>
        </w:tc>
        <w:tc>
          <w:tcPr>
            <w:tcW w:w="108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</w:tbl>
    <w:p>
      <w:pPr>
        <w:tabs>
          <w:tab w:val="left" w:pos="6127"/>
        </w:tabs>
        <w:jc w:val="both"/>
        <w:rPr>
          <w:b/>
        </w:rPr>
      </w:pPr>
      <w:r>
        <w:rPr>
          <w:b/>
        </w:rPr>
        <w:t xml:space="preserve">MAX. </w:t>
      </w:r>
      <w:r>
        <w:t>liczba punktów:</w:t>
      </w:r>
      <w:r>
        <w:rPr>
          <w:b/>
        </w:rPr>
        <w:t xml:space="preserve">38/ MIN. </w:t>
      </w:r>
      <w:r>
        <w:t xml:space="preserve">liczba punktów </w:t>
      </w:r>
      <w:r>
        <w:rPr>
          <w:u w:val="single"/>
        </w:rPr>
        <w:t>aby operacja została wybrana:</w:t>
      </w:r>
      <w:r>
        <w:rPr>
          <w:b/>
          <w:u w:val="single"/>
        </w:rPr>
        <w:t xml:space="preserve"> 20</w:t>
      </w:r>
      <w:r>
        <w:rPr>
          <w:b/>
          <w:u w:val="single"/>
        </w:rPr>
        <w:br/>
      </w: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tbl>
      <w:tblPr>
        <w:tblW w:w="5000" w:type="pct"/>
        <w:tblLook w:val="0000"/>
      </w:tblPr>
      <w:tblGrid>
        <w:gridCol w:w="1101"/>
        <w:gridCol w:w="567"/>
        <w:gridCol w:w="2125"/>
        <w:gridCol w:w="1845"/>
        <w:gridCol w:w="2017"/>
        <w:gridCol w:w="1633"/>
      </w:tblGrid>
      <w:tr>
        <w:trPr>
          <w:cantSplit/>
          <w:trHeight w:hRule="exact" w:val="399"/>
        </w:trPr>
        <w:tc>
          <w:tcPr>
            <w:tcW w:w="4121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>
            <w:pPr>
              <w:snapToGrid w:val="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lastRenderedPageBreak/>
              <w:t>KARTA OCENY</w:t>
            </w:r>
          </w:p>
          <w:p>
            <w:pPr>
              <w:snapToGrid w:val="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</w:rPr>
              <w:t>operacji wg lokalnych kryteriów wyboru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KO 2</w:t>
            </w:r>
          </w:p>
        </w:tc>
      </w:tr>
      <w:tr>
        <w:trPr>
          <w:cantSplit/>
          <w:trHeight w:hRule="exact" w:val="334"/>
        </w:trPr>
        <w:tc>
          <w:tcPr>
            <w:tcW w:w="4121" w:type="pct"/>
            <w:gridSpan w:val="5"/>
            <w:vMerge/>
            <w:tcBorders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>
            <w:pPr>
              <w:rPr>
                <w:rFonts w:ascii="Cambria" w:hAnsi="Cambria"/>
              </w:rPr>
            </w:pPr>
          </w:p>
        </w:tc>
        <w:tc>
          <w:tcPr>
            <w:tcW w:w="8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wz. 2</w:t>
            </w:r>
          </w:p>
        </w:tc>
      </w:tr>
      <w:tr>
        <w:trPr>
          <w:cantSplit/>
          <w:trHeight w:val="159"/>
        </w:trPr>
        <w:tc>
          <w:tcPr>
            <w:tcW w:w="4121" w:type="pct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>
            <w:pPr>
              <w:rPr>
                <w:rFonts w:ascii="Cambria" w:hAnsi="Cambria"/>
              </w:rPr>
            </w:pPr>
          </w:p>
        </w:tc>
        <w:tc>
          <w:tcPr>
            <w:tcW w:w="8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Str. 2</w:t>
            </w:r>
          </w:p>
        </w:tc>
      </w:tr>
      <w:tr>
        <w:tc>
          <w:tcPr>
            <w:tcW w:w="500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tabs>
                <w:tab w:val="left" w:pos="67"/>
              </w:tabs>
              <w:ind w:left="67"/>
              <w:rPr>
                <w:rFonts w:ascii="Cambria" w:hAnsi="Cambria" w:cs="Arial"/>
                <w:b/>
                <w:smallCaps/>
              </w:rPr>
            </w:pPr>
            <w:r>
              <w:rPr>
                <w:rFonts w:ascii="Cambria" w:hAnsi="Cambria" w:cs="Arial"/>
                <w:b/>
                <w:smallCaps/>
                <w:sz w:val="28"/>
                <w:szCs w:val="28"/>
              </w:rPr>
              <w:t xml:space="preserve">Lokalne Kryteria Wyboru  – uzasadnienie przyznanej liczby punktów </w:t>
            </w:r>
          </w:p>
        </w:tc>
      </w:tr>
      <w:tr>
        <w:trPr>
          <w:trHeight w:val="402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Nr kryterium</w:t>
            </w:r>
          </w:p>
        </w:tc>
        <w:tc>
          <w:tcPr>
            <w:tcW w:w="440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sz w:val="20"/>
                <w:szCs w:val="20"/>
              </w:rPr>
              <w:t xml:space="preserve">Treść uzasadnienia do przyznanej punktacji </w:t>
            </w:r>
          </w:p>
        </w:tc>
      </w:tr>
      <w:tr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440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440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trike/>
                <w:sz w:val="20"/>
                <w:szCs w:val="20"/>
              </w:rPr>
            </w:pPr>
          </w:p>
        </w:tc>
      </w:tr>
      <w:tr>
        <w:trPr>
          <w:trHeight w:val="345"/>
        </w:trPr>
        <w:tc>
          <w:tcPr>
            <w:tcW w:w="898" w:type="pct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Podpis Członka Rady  </w:t>
            </w:r>
          </w:p>
        </w:tc>
        <w:tc>
          <w:tcPr>
            <w:tcW w:w="11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Głos ważny / nieważny</w:t>
            </w:r>
            <w:r>
              <w:rPr>
                <w:rFonts w:ascii="Cambria" w:hAnsi="Cambria" w:cs="Arial"/>
                <w:sz w:val="20"/>
                <w:szCs w:val="20"/>
                <w:vertAlign w:val="superscript"/>
              </w:rPr>
              <w:t>*</w:t>
            </w:r>
          </w:p>
          <w:p>
            <w:pPr>
              <w:snapToGrid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(</w:t>
            </w:r>
            <w:r>
              <w:rPr>
                <w:rFonts w:ascii="Cambria" w:hAnsi="Cambria" w:cs="Arial"/>
                <w:sz w:val="20"/>
                <w:szCs w:val="20"/>
                <w:vertAlign w:val="superscript"/>
              </w:rPr>
              <w:t>*</w:t>
            </w:r>
            <w:r>
              <w:rPr>
                <w:rFonts w:ascii="Cambria" w:hAnsi="Cambria" w:cs="Arial"/>
                <w:sz w:val="20"/>
                <w:szCs w:val="20"/>
              </w:rPr>
              <w:t>niepotrzebne skreślić)</w:t>
            </w:r>
          </w:p>
        </w:tc>
      </w:tr>
      <w:tr>
        <w:trPr>
          <w:trHeight w:val="343"/>
        </w:trPr>
        <w:tc>
          <w:tcPr>
            <w:tcW w:w="89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mbria" w:hAnsi="Cambria"/>
                <w:strike/>
                <w:sz w:val="20"/>
                <w:szCs w:val="20"/>
              </w:rPr>
            </w:pPr>
          </w:p>
        </w:tc>
        <w:tc>
          <w:tcPr>
            <w:tcW w:w="114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Podpis Sekretarza: </w:t>
            </w:r>
          </w:p>
        </w:tc>
        <w:tc>
          <w:tcPr>
            <w:tcW w:w="1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>
      <w:pPr>
        <w:jc w:val="both"/>
        <w:rPr>
          <w:sz w:val="18"/>
          <w:szCs w:val="18"/>
        </w:rPr>
      </w:pPr>
    </w:p>
    <w:p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INSTRUKCJA WYPEŁNIANIA KARTY:</w:t>
      </w:r>
      <w:r>
        <w:rPr>
          <w:b/>
          <w:bCs/>
          <w:sz w:val="20"/>
          <w:szCs w:val="20"/>
        </w:rPr>
        <w:br/>
        <w:t>1 strona KARTY:</w:t>
      </w:r>
    </w:p>
    <w:p>
      <w:pPr>
        <w:spacing w:before="60"/>
        <w:ind w:left="360"/>
        <w:rPr>
          <w:sz w:val="18"/>
          <w:szCs w:val="18"/>
        </w:rPr>
      </w:pPr>
      <w:r>
        <w:rPr>
          <w:sz w:val="18"/>
          <w:szCs w:val="18"/>
        </w:rPr>
        <w:t>Pola zaciemnione wypełnia biuro LGD</w:t>
      </w:r>
    </w:p>
    <w:p>
      <w:pPr>
        <w:ind w:left="360"/>
        <w:rPr>
          <w:sz w:val="18"/>
          <w:szCs w:val="18"/>
        </w:rPr>
      </w:pPr>
      <w:r>
        <w:rPr>
          <w:sz w:val="18"/>
          <w:szCs w:val="18"/>
        </w:rPr>
        <w:t>Pola białe wypełnia Członek Rady biorący udział w ocenie zgodności wg lokalnych kryteriów wyboru.</w:t>
      </w:r>
    </w:p>
    <w:p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Wypełnienie ręczne: </w:t>
      </w:r>
    </w:p>
    <w:p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Kartę należy wypełnić piórem lub długopisem.</w:t>
      </w:r>
    </w:p>
    <w:p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Wszystkie rubryki muszą być wypełnione. </w:t>
      </w:r>
    </w:p>
    <w:p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W punktach od 1 do 10 należy wpisać przyznaną liczbę punktów, a następnie zsumować ich liczbę i wpisać wynik </w:t>
      </w:r>
      <w:r>
        <w:rPr>
          <w:sz w:val="18"/>
          <w:szCs w:val="18"/>
        </w:rPr>
        <w:br/>
        <w:t xml:space="preserve">w wyznaczonym poniżej polu (suma punktów) </w:t>
      </w:r>
    </w:p>
    <w:p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Niewpisanie imienia, nazwiska, brak podpisu oraz błędne wypełnienie karty skutkuje nieważnością oddanego głosu.</w:t>
      </w:r>
    </w:p>
    <w:p>
      <w:pPr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Wypełnienie za pomocą aplikacji elektronicznej:</w:t>
      </w:r>
    </w:p>
    <w:p>
      <w:pPr>
        <w:pStyle w:val="Akapitzlist"/>
        <w:numPr>
          <w:ilvl w:val="0"/>
          <w:numId w:val="26"/>
        </w:numPr>
        <w:spacing w:after="0" w:line="240" w:lineRule="auto"/>
        <w:ind w:left="1077" w:hanging="357"/>
        <w:jc w:val="both"/>
        <w:rPr>
          <w:sz w:val="18"/>
          <w:szCs w:val="18"/>
        </w:rPr>
      </w:pPr>
      <w:r>
        <w:rPr>
          <w:sz w:val="18"/>
          <w:szCs w:val="18"/>
        </w:rPr>
        <w:t>W punktach od 1 do 10 należy wprowadzić przyznaną liczbę punktów, które zostaną automatycznie zliczone</w:t>
      </w:r>
    </w:p>
    <w:p>
      <w:pPr>
        <w:numPr>
          <w:ilvl w:val="0"/>
          <w:numId w:val="26"/>
        </w:numPr>
        <w:ind w:left="1077" w:hanging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Niewpisanie imienia, nazwiska oraz brak podpisu skutkuje nieważnością karty. Podpis odręczny należy złożyć po wydrukowaniu karty oceny. </w:t>
      </w:r>
    </w:p>
    <w:p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 strony KARTY:</w:t>
      </w:r>
    </w:p>
    <w:p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Wypełnienie ręczne: 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Członek Rady biorący udział w ocenie zgodności wg lokalnych kryteriów wyboru wypełnia 2 stronę karty w polach </w:t>
      </w:r>
      <w:r>
        <w:rPr>
          <w:sz w:val="18"/>
          <w:szCs w:val="18"/>
        </w:rPr>
        <w:br/>
        <w:t xml:space="preserve">od 1 do 10 dotyczących uzasadnienia przyznanej liczby punktów. </w:t>
      </w:r>
      <w:r>
        <w:rPr>
          <w:sz w:val="18"/>
          <w:szCs w:val="18"/>
        </w:rPr>
        <w:br/>
        <w:t xml:space="preserve">Pola należy wypełnić piórem lub długopisem 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Wszystkie rubryki muszą być wypełnione. 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Brak podpisu Członka Rady oraz błędne wypełnienie karty skutkuje nieważnością oddanego głosu.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 karcie oceny po sprawdzeniu prawidłowości jej wypełnienia podpis składa Sekretarz uznając oddany głos za ważny lub nieważny. </w:t>
      </w: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Wypełnienie za pomocą aplikacji elektronicznej: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Członek Rady biorący udział w ocenie zgodności wg lokalnych kryteriów wyboru wypełnia 2 stronę karty w polach </w:t>
      </w:r>
      <w:r>
        <w:rPr>
          <w:sz w:val="18"/>
          <w:szCs w:val="18"/>
        </w:rPr>
        <w:br/>
        <w:t xml:space="preserve">od 1 do 10 dotyczących uzasadnienia przyznanej liczby punktów. </w:t>
      </w:r>
      <w:r>
        <w:rPr>
          <w:sz w:val="18"/>
          <w:szCs w:val="18"/>
        </w:rPr>
        <w:br/>
        <w:t xml:space="preserve">Wszystkie rubryki muszą być wypełnione. 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Brak podpisu Członka Rady oraz błędne wypełnienie karty skutkuje nieważnością oddanego głosu.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 karcie oceny po sprawdzeniu prawidłowości jej wypełnienia podpis składa Sekretarz uznając oddany głos za ważny lub nieważny. 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1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19"/>
    <w:multiLevelType w:val="multilevel"/>
    <w:tmpl w:val="00000019"/>
    <w:name w:val="WW8Num25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>
    <w:nsid w:val="0000001A"/>
    <w:multiLevelType w:val="multilevel"/>
    <w:tmpl w:val="0000001A"/>
    <w:name w:val="WW8Num2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7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4"/>
        <w:szCs w:val="24"/>
      </w:rPr>
    </w:lvl>
  </w:abstractNum>
  <w:abstractNum w:abstractNumId="9">
    <w:nsid w:val="00000029"/>
    <w:multiLevelType w:val="multi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4"/>
        <w:szCs w:val="24"/>
      </w:rPr>
    </w:lvl>
  </w:abstractNum>
  <w:abstractNum w:abstractNumId="10">
    <w:nsid w:val="0000002A"/>
    <w:multiLevelType w:val="multilevel"/>
    <w:tmpl w:val="0000002A"/>
    <w:name w:val="WW8Num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415BF5"/>
    <w:multiLevelType w:val="hybridMultilevel"/>
    <w:tmpl w:val="FC0C1832"/>
    <w:name w:val="WW8Num82"/>
    <w:lvl w:ilvl="0" w:tplc="6E5AEEEC">
      <w:start w:val="1"/>
      <w:numFmt w:val="bullet"/>
      <w:lvlText w:val="q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12">
    <w:nsid w:val="015431B3"/>
    <w:multiLevelType w:val="hybridMultilevel"/>
    <w:tmpl w:val="A2566F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F2092B"/>
    <w:multiLevelType w:val="hybridMultilevel"/>
    <w:tmpl w:val="ADAABF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5ACDBFA">
      <w:start w:val="1"/>
      <w:numFmt w:val="lowerLetter"/>
      <w:lvlText w:val="%2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3A6238"/>
    <w:multiLevelType w:val="hybridMultilevel"/>
    <w:tmpl w:val="CC50B55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26A01D34">
      <w:start w:val="1"/>
      <w:numFmt w:val="decimal"/>
      <w:lvlText w:val="%2)"/>
      <w:lvlJc w:val="left"/>
      <w:pPr>
        <w:ind w:left="1567" w:hanging="705"/>
      </w:pPr>
      <w:rPr>
        <w:rFonts w:hint="default"/>
      </w:rPr>
    </w:lvl>
    <w:lvl w:ilvl="2" w:tplc="58DE9BD8">
      <w:start w:val="7"/>
      <w:numFmt w:val="bullet"/>
      <w:lvlText w:val=""/>
      <w:lvlJc w:val="left"/>
      <w:pPr>
        <w:ind w:left="2122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31A10B6"/>
    <w:multiLevelType w:val="hybridMultilevel"/>
    <w:tmpl w:val="B3CAC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A257EF"/>
    <w:multiLevelType w:val="hybridMultilevel"/>
    <w:tmpl w:val="C0E4A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FC8CAA6">
      <w:start w:val="1"/>
      <w:numFmt w:val="lowerLetter"/>
      <w:lvlText w:val="%2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6A87304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E5DA825E">
      <w:start w:val="1"/>
      <w:numFmt w:val="decimal"/>
      <w:lvlText w:val="%5."/>
      <w:lvlJc w:val="left"/>
      <w:pPr>
        <w:ind w:left="3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067862"/>
    <w:multiLevelType w:val="hybridMultilevel"/>
    <w:tmpl w:val="3FD64AFC"/>
    <w:name w:val="WW8Num7222"/>
    <w:lvl w:ilvl="0" w:tplc="0415000D">
      <w:start w:val="1"/>
      <w:numFmt w:val="bullet"/>
      <w:lvlText w:val=""/>
      <w:lvlJc w:val="left"/>
      <w:pPr>
        <w:ind w:left="13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18">
    <w:nsid w:val="1CA51894"/>
    <w:multiLevelType w:val="hybridMultilevel"/>
    <w:tmpl w:val="FDDEEBF4"/>
    <w:name w:val="WW8Num762"/>
    <w:lvl w:ilvl="0" w:tplc="0000004C">
      <w:start w:val="1"/>
      <w:numFmt w:val="decimal"/>
      <w:lvlText w:val="%1."/>
      <w:lvlJc w:val="left"/>
      <w:pPr>
        <w:ind w:left="360" w:hanging="360"/>
      </w:pPr>
      <w:rPr>
        <w:rFonts w:eastAsia="TimesNewRomanPSMT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0FE5C5E"/>
    <w:multiLevelType w:val="hybridMultilevel"/>
    <w:tmpl w:val="B792FDE0"/>
    <w:lvl w:ilvl="0" w:tplc="0000000C"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212361A7"/>
    <w:multiLevelType w:val="hybridMultilevel"/>
    <w:tmpl w:val="41A6D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475E15"/>
    <w:multiLevelType w:val="hybridMultilevel"/>
    <w:tmpl w:val="72C6A488"/>
    <w:lvl w:ilvl="0" w:tplc="363280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2573699D"/>
    <w:multiLevelType w:val="hybridMultilevel"/>
    <w:tmpl w:val="DC24D200"/>
    <w:lvl w:ilvl="0" w:tplc="0000000C"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26F00631"/>
    <w:multiLevelType w:val="hybridMultilevel"/>
    <w:tmpl w:val="51EAE1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82D7386"/>
    <w:multiLevelType w:val="hybridMultilevel"/>
    <w:tmpl w:val="71D6B604"/>
    <w:lvl w:ilvl="0" w:tplc="4F22489E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5E7C94"/>
    <w:multiLevelType w:val="hybridMultilevel"/>
    <w:tmpl w:val="488EF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FD0B83"/>
    <w:multiLevelType w:val="hybridMultilevel"/>
    <w:tmpl w:val="AD761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E50846"/>
    <w:multiLevelType w:val="hybridMultilevel"/>
    <w:tmpl w:val="A894AD44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1F92227"/>
    <w:multiLevelType w:val="hybridMultilevel"/>
    <w:tmpl w:val="0358C24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26A01D34">
      <w:start w:val="1"/>
      <w:numFmt w:val="decimal"/>
      <w:lvlText w:val="%2)"/>
      <w:lvlJc w:val="left"/>
      <w:pPr>
        <w:ind w:left="1567" w:hanging="705"/>
      </w:pPr>
      <w:rPr>
        <w:rFonts w:hint="default"/>
      </w:rPr>
    </w:lvl>
    <w:lvl w:ilvl="2" w:tplc="58DE9BD8">
      <w:start w:val="7"/>
      <w:numFmt w:val="bullet"/>
      <w:lvlText w:val=""/>
      <w:lvlJc w:val="left"/>
      <w:pPr>
        <w:ind w:left="2122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42C83A74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30">
    <w:nsid w:val="450A4465"/>
    <w:multiLevelType w:val="hybridMultilevel"/>
    <w:tmpl w:val="905CB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9179F2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32">
    <w:nsid w:val="48484518"/>
    <w:multiLevelType w:val="hybridMultilevel"/>
    <w:tmpl w:val="9ACE7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9A41B8"/>
    <w:multiLevelType w:val="hybridMultilevel"/>
    <w:tmpl w:val="065AF678"/>
    <w:lvl w:ilvl="0" w:tplc="538CB94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F440731"/>
    <w:multiLevelType w:val="hybridMultilevel"/>
    <w:tmpl w:val="B2B2CC38"/>
    <w:lvl w:ilvl="0" w:tplc="9F981A4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6203499C"/>
    <w:multiLevelType w:val="hybridMultilevel"/>
    <w:tmpl w:val="F80A4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FB052F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37">
    <w:nsid w:val="6A4066B9"/>
    <w:multiLevelType w:val="hybridMultilevel"/>
    <w:tmpl w:val="20F84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7"/>
  </w:num>
  <w:num w:numId="3">
    <w:abstractNumId w:val="17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33"/>
  </w:num>
  <w:num w:numId="8">
    <w:abstractNumId w:val="26"/>
  </w:num>
  <w:num w:numId="9">
    <w:abstractNumId w:val="35"/>
  </w:num>
  <w:num w:numId="10">
    <w:abstractNumId w:val="14"/>
  </w:num>
  <w:num w:numId="11">
    <w:abstractNumId w:val="19"/>
  </w:num>
  <w:num w:numId="12">
    <w:abstractNumId w:val="22"/>
  </w:num>
  <w:num w:numId="13">
    <w:abstractNumId w:val="16"/>
  </w:num>
  <w:num w:numId="14">
    <w:abstractNumId w:val="21"/>
  </w:num>
  <w:num w:numId="15">
    <w:abstractNumId w:val="27"/>
  </w:num>
  <w:num w:numId="16">
    <w:abstractNumId w:val="34"/>
  </w:num>
  <w:num w:numId="17">
    <w:abstractNumId w:val="13"/>
  </w:num>
  <w:num w:numId="18">
    <w:abstractNumId w:val="25"/>
  </w:num>
  <w:num w:numId="19">
    <w:abstractNumId w:val="30"/>
  </w:num>
  <w:num w:numId="20">
    <w:abstractNumId w:val="12"/>
  </w:num>
  <w:num w:numId="21">
    <w:abstractNumId w:val="6"/>
  </w:num>
  <w:num w:numId="22">
    <w:abstractNumId w:val="11"/>
  </w:num>
  <w:num w:numId="23">
    <w:abstractNumId w:val="29"/>
  </w:num>
  <w:num w:numId="24">
    <w:abstractNumId w:val="31"/>
  </w:num>
  <w:num w:numId="25">
    <w:abstractNumId w:val="36"/>
  </w:num>
  <w:num w:numId="26">
    <w:abstractNumId w:val="23"/>
  </w:num>
  <w:num w:numId="27">
    <w:abstractNumId w:val="20"/>
  </w:num>
  <w:num w:numId="28">
    <w:abstractNumId w:val="15"/>
  </w:num>
  <w:num w:numId="29">
    <w:abstractNumId w:val="28"/>
  </w:num>
  <w:num w:numId="30">
    <w:abstractNumId w:val="2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ind w:left="0" w:firstLine="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num" w:pos="576"/>
      </w:tabs>
      <w:ind w:left="576" w:hanging="576"/>
      <w:jc w:val="center"/>
      <w:outlineLvl w:val="1"/>
    </w:pPr>
    <w:rPr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Pr>
      <w:rFonts w:ascii="Times New Roman" w:eastAsia="Lucida Sans Unicode" w:hAnsi="Times New Roman" w:cs="Times New Roman"/>
      <w:sz w:val="36"/>
      <w:szCs w:val="36"/>
      <w:lang w:eastAsia="ar-SA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</w:pPr>
  </w:style>
  <w:style w:type="paragraph" w:styleId="HTML-wstpniesformatowany">
    <w:name w:val="HTML Preformatted"/>
    <w:basedOn w:val="Normalny"/>
    <w:link w:val="HTML-wstpniesformatowanyZnak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Pr>
      <w:rFonts w:ascii="Courier New" w:eastAsia="Courier New" w:hAnsi="Courier New" w:cs="Times New Roman"/>
      <w:sz w:val="20"/>
      <w:szCs w:val="20"/>
    </w:rPr>
  </w:style>
  <w:style w:type="paragraph" w:customStyle="1" w:styleId="CZWSPPKTczwsplnapunktw">
    <w:name w:val="CZ_WSP_PKT – część wspólna punktów"/>
    <w:basedOn w:val="Normalny"/>
    <w:next w:val="Normalny"/>
    <w:uiPriority w:val="16"/>
    <w:qFormat/>
    <w:pPr>
      <w:widowControl/>
      <w:suppressAutoHyphens w:val="0"/>
      <w:spacing w:line="360" w:lineRule="auto"/>
      <w:jc w:val="both"/>
    </w:pPr>
    <w:rPr>
      <w:rFonts w:ascii="Times" w:eastAsia="Times New Roman" w:hAnsi="Times" w:cs="Arial"/>
      <w:bCs/>
      <w:szCs w:val="20"/>
      <w:lang w:eastAsia="pl-PL"/>
    </w:rPr>
  </w:style>
  <w:style w:type="table" w:customStyle="1" w:styleId="Tabela-Siatka1">
    <w:name w:val="Tabela - Siatka1"/>
    <w:basedOn w:val="Standardowy"/>
    <w:uiPriority w:val="59"/>
    <w:pPr>
      <w:ind w:left="0" w:firstLine="0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widowControl/>
      <w:suppressAutoHyphens w:val="0"/>
      <w:spacing w:after="200" w:line="276" w:lineRule="auto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Times New Roman" w:hAnsi="Calibri" w:cs="Calibri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Lucida Sans Unicode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5AE04-8511-4CDC-A3B6-07CFC09D9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699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Iweta Głód</dc:creator>
  <cp:lastModifiedBy>Iweta Głód</cp:lastModifiedBy>
  <cp:revision>10</cp:revision>
  <cp:lastPrinted>2017-03-03T10:45:00Z</cp:lastPrinted>
  <dcterms:created xsi:type="dcterms:W3CDTF">2017-02-28T10:17:00Z</dcterms:created>
  <dcterms:modified xsi:type="dcterms:W3CDTF">2017-04-10T08:13:00Z</dcterms:modified>
</cp:coreProperties>
</file>