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83" w:rsidRDefault="009316A0">
      <w:pPr>
        <w:pStyle w:val="Nagwek2"/>
        <w:tabs>
          <w:tab w:val="num" w:pos="0"/>
        </w:tabs>
        <w:ind w:left="708"/>
        <w:jc w:val="left"/>
        <w:rPr>
          <w:sz w:val="18"/>
          <w:szCs w:val="18"/>
        </w:rPr>
      </w:pPr>
      <w:bookmarkStart w:id="0" w:name="_GoBack"/>
      <w:bookmarkEnd w:id="0"/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</w:p>
    <w:p w:rsidR="00CB2C83" w:rsidRDefault="009316A0">
      <w:pPr>
        <w:jc w:val="both"/>
        <w:rPr>
          <w:rFonts w:eastAsia="Times New Roman"/>
        </w:rPr>
      </w:pPr>
      <w:r>
        <w:rPr>
          <w:sz w:val="18"/>
          <w:szCs w:val="18"/>
        </w:rPr>
        <w:t xml:space="preserve"> </w:t>
      </w:r>
      <w:r>
        <w:rPr>
          <w:rFonts w:eastAsia="Times New Roman"/>
        </w:rPr>
        <w:t>Załącznik nr 3 B</w:t>
      </w:r>
    </w:p>
    <w:p w:rsidR="00CB2C83" w:rsidRDefault="00CB2C83">
      <w:pPr>
        <w:ind w:left="720"/>
        <w:jc w:val="both"/>
        <w:rPr>
          <w:sz w:val="18"/>
          <w:szCs w:val="18"/>
        </w:rPr>
      </w:pPr>
    </w:p>
    <w:p w:rsidR="00CB2C83" w:rsidRDefault="009316A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(wsparcie  uruchamiania działalności gospodarczej)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1"/>
        <w:gridCol w:w="580"/>
        <w:gridCol w:w="977"/>
        <w:gridCol w:w="1114"/>
        <w:gridCol w:w="908"/>
        <w:gridCol w:w="2034"/>
        <w:gridCol w:w="1127"/>
        <w:gridCol w:w="240"/>
        <w:gridCol w:w="533"/>
        <w:gridCol w:w="1223"/>
      </w:tblGrid>
      <w:tr w:rsidR="00CB2C83">
        <w:trPr>
          <w:cantSplit/>
          <w:trHeight w:hRule="exact" w:val="399"/>
        </w:trPr>
        <w:tc>
          <w:tcPr>
            <w:tcW w:w="113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C83" w:rsidRDefault="009316A0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Miejsce na pieczęć LGD</w:t>
            </w:r>
          </w:p>
        </w:tc>
        <w:tc>
          <w:tcPr>
            <w:tcW w:w="292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 w:rsidR="00CB2C83" w:rsidRDefault="009316A0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2</w:t>
            </w:r>
          </w:p>
        </w:tc>
      </w:tr>
      <w:tr w:rsidR="00CB2C83">
        <w:trPr>
          <w:cantSplit/>
          <w:trHeight w:hRule="exact" w:val="334"/>
        </w:trPr>
        <w:tc>
          <w:tcPr>
            <w:tcW w:w="113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C83" w:rsidRDefault="00CB2C83">
            <w:pPr>
              <w:rPr>
                <w:rFonts w:ascii="Cambria" w:hAnsi="Cambria"/>
              </w:rPr>
            </w:pPr>
          </w:p>
        </w:tc>
        <w:tc>
          <w:tcPr>
            <w:tcW w:w="292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CB2C83">
            <w:pPr>
              <w:rPr>
                <w:rFonts w:ascii="Cambria" w:hAnsi="Cambria"/>
              </w:rPr>
            </w:pPr>
          </w:p>
        </w:tc>
        <w:tc>
          <w:tcPr>
            <w:tcW w:w="94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3</w:t>
            </w:r>
          </w:p>
        </w:tc>
      </w:tr>
      <w:tr w:rsidR="00CB2C83">
        <w:trPr>
          <w:cantSplit/>
          <w:trHeight w:val="159"/>
        </w:trPr>
        <w:tc>
          <w:tcPr>
            <w:tcW w:w="113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C83" w:rsidRDefault="00CB2C83">
            <w:pPr>
              <w:rPr>
                <w:rFonts w:ascii="Cambria" w:hAnsi="Cambria"/>
              </w:rPr>
            </w:pPr>
          </w:p>
        </w:tc>
        <w:tc>
          <w:tcPr>
            <w:tcW w:w="292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CB2C83">
            <w:pPr>
              <w:rPr>
                <w:rFonts w:ascii="Cambria" w:hAnsi="Cambria"/>
              </w:rPr>
            </w:pPr>
          </w:p>
        </w:tc>
        <w:tc>
          <w:tcPr>
            <w:tcW w:w="94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Str. 1 </w:t>
            </w:r>
          </w:p>
        </w:tc>
      </w:tr>
      <w:tr w:rsidR="00CB2C83">
        <w:tc>
          <w:tcPr>
            <w:tcW w:w="1135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B2C83" w:rsidRDefault="009316A0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 w:rsidR="00CB2C83" w:rsidRDefault="00CB2C83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865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B2C83" w:rsidRDefault="009316A0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IMIĘ i </w:t>
            </w:r>
            <w:r>
              <w:rPr>
                <w:rFonts w:ascii="Cambria" w:hAnsi="Cambria" w:cs="Arial"/>
                <w:sz w:val="20"/>
                <w:szCs w:val="20"/>
              </w:rPr>
              <w:t>NAZWISKO lub NAZWA WNIOSKODAWCY:</w:t>
            </w:r>
          </w:p>
          <w:p w:rsidR="00CB2C83" w:rsidRDefault="00CB2C83">
            <w:pPr>
              <w:rPr>
                <w:rFonts w:ascii="Cambria" w:hAnsi="Cambria" w:cs="Arial"/>
                <w:b/>
              </w:rPr>
            </w:pPr>
          </w:p>
        </w:tc>
      </w:tr>
      <w:tr w:rsidR="00CB2C83">
        <w:trPr>
          <w:trHeight w:val="607"/>
        </w:trPr>
        <w:tc>
          <w:tcPr>
            <w:tcW w:w="1735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26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B2C83" w:rsidRDefault="00CB2C83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CB2C83">
        <w:trPr>
          <w:trHeight w:val="716"/>
        </w:trPr>
        <w:tc>
          <w:tcPr>
            <w:tcW w:w="1735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265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tabs>
                <w:tab w:val="left" w:pos="426"/>
              </w:tabs>
              <w:spacing w:line="360" w:lineRule="auto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PODEJMOWANIE DZIAŁALNOŚCI GOSPODARCZEJ</w:t>
            </w:r>
          </w:p>
        </w:tc>
      </w:tr>
      <w:tr w:rsidR="00CB2C83"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C83" w:rsidRDefault="009316A0"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C83" w:rsidRDefault="009316A0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</w:rPr>
              <w:t>Liczba punktów</w:t>
            </w:r>
          </w:p>
        </w:tc>
      </w:tr>
      <w:tr w:rsidR="00CB2C83">
        <w:trPr>
          <w:trHeight w:val="402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04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Oparcie operacji na lokalnych wartościach i zasobach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04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Zastosowanie rozwiązań sprzyjających ochronie środowiska lub przeciwdziałaniu zmianom klimatu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0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2C83" w:rsidRDefault="009316A0">
            <w:pP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bidi="en-US"/>
              </w:rPr>
              <w:t xml:space="preserve">Operacja będzie realizowana przez osobę lub tworzy miejsce pracy dla osób  ze wskazanych w LSR grup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bidi="en-US"/>
              </w:rPr>
              <w:t>defaworyzowanych</w:t>
            </w:r>
            <w:proofErr w:type="spellEnd"/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</w:t>
            </w:r>
          </w:p>
          <w:p w:rsidR="00CB2C83" w:rsidRDefault="009316A0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TAK: 3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2C83" w:rsidRDefault="009316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spełnia warunki innowacyjności</w:t>
            </w:r>
          </w:p>
          <w:p w:rsidR="00CB2C83" w:rsidRDefault="009316A0">
            <w:pPr>
              <w:jc w:val="right"/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 pkt. - innowacyjność logicznie uzasadniona w zał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ączniku/ </w:t>
            </w:r>
          </w:p>
          <w:p w:rsidR="00CB2C83" w:rsidRDefault="009316A0"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NIE: 0 pkt. - kryterium nie spełnione lub brak załącznika z uzasadnieniem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2C83" w:rsidRDefault="009316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Uruchamiana działalność jest związana z obsługą ruchu turystycznego lub przetwórstwem produktów lokalnych na obszarze LGD Partnerstwo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Sowiogórskie</w:t>
            </w:r>
            <w:proofErr w:type="spellEnd"/>
          </w:p>
          <w:p w:rsidR="00CB2C83" w:rsidRDefault="009316A0"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5 pkt. / NIE: 0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2C83" w:rsidRDefault="009316A0" w:rsidP="006728E8">
            <w:pPr>
              <w:snapToGrid w:val="0"/>
              <w:spacing w:beforeLines="40" w:before="96" w:afterLines="40" w:after="96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w szczególności do zamieszczenia logotypu LGD oraz innych zgodnie z księgą wizualizacji we wszystkich materiałach powstających w wyniku realizacji projektu (wydawnictwa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oznakowanie tablicami informacyjnymi itp.)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2C83" w:rsidRDefault="009316A0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Operacja przyczynia się bezpośrednio do zwiększenia atrakcyjności turystycznej obszaru LGD Partnerstwo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Sowiogórskie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2C83" w:rsidRDefault="009316A0">
            <w:pP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Operacja realizowana jest przez wnioskodawcę, który korzystał z bezpłatnego doradztwa bezpośredniego na etapie przygotowania wniosku i szkoleń oferowanych przez LGD</w:t>
            </w:r>
          </w:p>
          <w:p w:rsidR="00CB2C83" w:rsidRDefault="009316A0"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4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ze szkoleń i doradztwa </w:t>
            </w:r>
          </w:p>
          <w:p w:rsidR="00CB2C83" w:rsidRDefault="009316A0"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2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 doradztwa lub szkolenia</w:t>
            </w:r>
          </w:p>
          <w:p w:rsidR="00CB2C83" w:rsidRDefault="009316A0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NIE: 0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nie korzystał z żadnej ww. formy doradztwa oferowanej przez LGD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2C83" w:rsidRDefault="009316A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Wnioskodawca na dzień złożenia wniosku jest zameldowany na obszarze LGD „Partnerstwo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</w:rPr>
              <w:t>Sowiogórskie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>” powyżej 1 r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oku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18"/>
        </w:trPr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04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B2C83" w:rsidRDefault="009316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Gotowość dokumentacyjna operacji do realizacji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423"/>
        </w:trP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CB2C83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 w:rsidR="00CB2C83">
        <w:trPr>
          <w:trHeight w:val="539"/>
        </w:trPr>
        <w:tc>
          <w:tcPr>
            <w:tcW w:w="173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265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CB2C8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B2C83">
        <w:trPr>
          <w:trHeight w:val="567"/>
        </w:trPr>
        <w:tc>
          <w:tcPr>
            <w:tcW w:w="60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12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CB2C83" w:rsidRDefault="00CB2C83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10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CB2C83" w:rsidRDefault="00CB2C83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PODPIS:</w:t>
            </w:r>
          </w:p>
        </w:tc>
        <w:tc>
          <w:tcPr>
            <w:tcW w:w="107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CB2C83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:rsidR="00CB2C83" w:rsidRDefault="009316A0">
      <w:pPr>
        <w:tabs>
          <w:tab w:val="left" w:pos="6127"/>
        </w:tabs>
        <w:rPr>
          <w:b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 xml:space="preserve">40/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20</w:t>
      </w:r>
      <w:r>
        <w:rPr>
          <w:b/>
          <w:u w:val="single"/>
        </w:rPr>
        <w:br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1"/>
        <w:gridCol w:w="567"/>
        <w:gridCol w:w="2125"/>
        <w:gridCol w:w="1844"/>
        <w:gridCol w:w="2017"/>
        <w:gridCol w:w="1633"/>
      </w:tblGrid>
      <w:tr w:rsidR="00CB2C83">
        <w:trPr>
          <w:cantSplit/>
          <w:trHeight w:hRule="exact" w:val="399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CB2C83" w:rsidRDefault="009316A0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 w:rsidR="00CB2C83" w:rsidRDefault="009316A0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B2C83" w:rsidRDefault="009316A0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2</w:t>
            </w:r>
          </w:p>
        </w:tc>
      </w:tr>
      <w:tr w:rsidR="00CB2C83"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CB2C83" w:rsidRDefault="00CB2C83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B2C83" w:rsidRDefault="009316A0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3</w:t>
            </w:r>
          </w:p>
        </w:tc>
      </w:tr>
      <w:tr w:rsidR="00CB2C83"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CB2C83" w:rsidRDefault="00CB2C83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B2C83" w:rsidRDefault="009316A0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 w:rsidR="00CB2C83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C83" w:rsidRDefault="009316A0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 w:rsidR="00CB2C83"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9316A0"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B2C83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2C83" w:rsidRDefault="009316A0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C83" w:rsidRDefault="00CB2C83">
            <w:pPr>
              <w:ind w:left="720"/>
              <w:rPr>
                <w:rFonts w:asciiTheme="majorHAnsi" w:hAnsiTheme="majorHAnsi" w:cs="Arial"/>
                <w:strike/>
                <w:sz w:val="20"/>
                <w:szCs w:val="20"/>
              </w:rPr>
            </w:pPr>
          </w:p>
        </w:tc>
      </w:tr>
      <w:tr w:rsidR="00CB2C83"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C83" w:rsidRDefault="00CB2C8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 w:rsidR="00CB2C83" w:rsidRDefault="009316A0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 w:rsidR="00CB2C83"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C83" w:rsidRDefault="00CB2C83"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C83" w:rsidRDefault="00CB2C8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C83" w:rsidRDefault="009316A0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2C83" w:rsidRDefault="00CB2C8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CB2C83" w:rsidRDefault="00CB2C83">
      <w:pPr>
        <w:jc w:val="both"/>
        <w:rPr>
          <w:sz w:val="18"/>
          <w:szCs w:val="18"/>
        </w:rPr>
      </w:pPr>
    </w:p>
    <w:p w:rsidR="00CB2C83" w:rsidRDefault="009316A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 w:rsidR="00CB2C83" w:rsidRDefault="009316A0"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>Pola zaciemnione wypełnia biuro LGD</w:t>
      </w:r>
    </w:p>
    <w:p w:rsidR="00CB2C83" w:rsidRDefault="009316A0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Pola białe wypełnia Członek Rady biorący </w:t>
      </w:r>
      <w:r>
        <w:rPr>
          <w:sz w:val="18"/>
          <w:szCs w:val="18"/>
        </w:rPr>
        <w:t>udział w ocenie zgodności wg lokalnych kryteriów wyboru.</w:t>
      </w:r>
    </w:p>
    <w:p w:rsidR="00CB2C83" w:rsidRDefault="009316A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CB2C83" w:rsidRDefault="009316A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 w:rsidR="00CB2C83" w:rsidRDefault="009316A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 w:rsidR="00CB2C83" w:rsidRDefault="009316A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 punktach od 1 do 10 należy wpisać przyznaną liczbę punktów, a następnie zsumować ich liczb</w:t>
      </w:r>
      <w:r>
        <w:rPr>
          <w:sz w:val="18"/>
          <w:szCs w:val="18"/>
        </w:rPr>
        <w:t xml:space="preserve">ę i wpisać wynik </w:t>
      </w:r>
      <w:r>
        <w:rPr>
          <w:sz w:val="18"/>
          <w:szCs w:val="18"/>
        </w:rPr>
        <w:br/>
        <w:t xml:space="preserve">w wyznaczonym poniżej polu (suma punktów) </w:t>
      </w:r>
    </w:p>
    <w:p w:rsidR="00CB2C83" w:rsidRDefault="009316A0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Niewpisanie imienia, nazwiska, brak podpisu oraz błędne wypełnienie karty skutkuje nieważnością oddanego głosu.</w:t>
      </w:r>
    </w:p>
    <w:p w:rsidR="00CB2C83" w:rsidRDefault="009316A0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 w:rsidR="00CB2C83" w:rsidRDefault="009316A0"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punktach od 1 do 10 należy </w:t>
      </w:r>
      <w:r>
        <w:rPr>
          <w:sz w:val="18"/>
          <w:szCs w:val="18"/>
        </w:rPr>
        <w:t>wprowadzić przyznaną liczbę punktów, które zostaną automatycznie zliczone</w:t>
      </w:r>
    </w:p>
    <w:p w:rsidR="00CB2C83" w:rsidRDefault="009316A0"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 w:rsidR="00CB2C83" w:rsidRDefault="009316A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CB2C83" w:rsidRDefault="009316A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 w:rsidR="00CB2C83" w:rsidRDefault="009316A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CB2C83" w:rsidRDefault="009316A0">
      <w:pPr>
        <w:rPr>
          <w:sz w:val="18"/>
          <w:szCs w:val="18"/>
        </w:rPr>
      </w:pPr>
      <w:r>
        <w:rPr>
          <w:sz w:val="18"/>
          <w:szCs w:val="18"/>
        </w:rPr>
        <w:t>Człone</w:t>
      </w:r>
      <w:r>
        <w:rPr>
          <w:sz w:val="18"/>
          <w:szCs w:val="18"/>
        </w:rPr>
        <w:t xml:space="preserve">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10 dotyczących uzasadnienia przyznanej liczby punktów. </w:t>
      </w:r>
      <w:r>
        <w:rPr>
          <w:sz w:val="18"/>
          <w:szCs w:val="18"/>
        </w:rPr>
        <w:br/>
        <w:t xml:space="preserve">Pola należy wypełnić piórem lub długopisem </w:t>
      </w:r>
    </w:p>
    <w:p w:rsidR="00CB2C83" w:rsidRDefault="009316A0">
      <w:p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 w:rsidR="00CB2C83" w:rsidRDefault="009316A0">
      <w:pPr>
        <w:rPr>
          <w:sz w:val="18"/>
          <w:szCs w:val="18"/>
        </w:rPr>
      </w:pPr>
      <w:r>
        <w:rPr>
          <w:sz w:val="18"/>
          <w:szCs w:val="18"/>
        </w:rPr>
        <w:t>Br</w:t>
      </w:r>
      <w:r>
        <w:rPr>
          <w:sz w:val="18"/>
          <w:szCs w:val="18"/>
        </w:rPr>
        <w:t>ak podpisu Członka Rady oraz błędne wypełnienie karty skutkuje nieważnością oddanego głosu.</w:t>
      </w:r>
    </w:p>
    <w:p w:rsidR="00CB2C83" w:rsidRDefault="009316A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 w:rsidR="00CB2C83" w:rsidRDefault="00CB2C83">
      <w:pPr>
        <w:jc w:val="both"/>
        <w:rPr>
          <w:sz w:val="18"/>
          <w:szCs w:val="18"/>
        </w:rPr>
      </w:pPr>
    </w:p>
    <w:p w:rsidR="00CB2C83" w:rsidRDefault="009316A0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</w:t>
      </w:r>
      <w:r>
        <w:rPr>
          <w:sz w:val="18"/>
          <w:szCs w:val="18"/>
          <w:u w:val="single"/>
        </w:rPr>
        <w:t>ektronicznej:</w:t>
      </w:r>
    </w:p>
    <w:p w:rsidR="00CB2C83" w:rsidRDefault="009316A0"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10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 w:rsidR="00CB2C83" w:rsidRDefault="009316A0">
      <w:pPr>
        <w:rPr>
          <w:sz w:val="18"/>
          <w:szCs w:val="18"/>
        </w:rPr>
      </w:pPr>
      <w:r>
        <w:rPr>
          <w:sz w:val="18"/>
          <w:szCs w:val="18"/>
        </w:rPr>
        <w:t xml:space="preserve">Brak podpisu Członka Rady </w:t>
      </w:r>
      <w:r>
        <w:rPr>
          <w:sz w:val="18"/>
          <w:szCs w:val="18"/>
        </w:rPr>
        <w:t>oraz błędne wypełnienie karty skutkuje nieważnością oddanego głosu.</w:t>
      </w:r>
    </w:p>
    <w:p w:rsidR="00CB2C83" w:rsidRDefault="009316A0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Na karcie oceny po sprawdzeniu prawidłowości jej wypełnienia podpis składa Sekretarz uznając oddany głos za ważny lub nieważny. </w:t>
      </w:r>
    </w:p>
    <w:sectPr w:rsidR="00CB2C8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A0" w:rsidRDefault="009316A0">
      <w:r>
        <w:separator/>
      </w:r>
    </w:p>
  </w:endnote>
  <w:endnote w:type="continuationSeparator" w:id="0">
    <w:p w:rsidR="009316A0" w:rsidRDefault="0093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A0" w:rsidRDefault="009316A0">
      <w:r>
        <w:separator/>
      </w:r>
    </w:p>
  </w:footnote>
  <w:footnote w:type="continuationSeparator" w:id="0">
    <w:p w:rsidR="009316A0" w:rsidRDefault="00931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9"/>
    <w:multiLevelType w:val="multi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1A"/>
    <w:multiLevelType w:val="multilevel"/>
    <w:tmpl w:val="0000001A"/>
    <w:name w:val="WW8Num2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0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15BF5"/>
    <w:multiLevelType w:val="hybridMultilevel"/>
    <w:tmpl w:val="FC0C1832"/>
    <w:name w:val="WW8Num82"/>
    <w:lvl w:ilvl="0" w:tplc="6E5AEEEC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>
    <w:nsid w:val="00C12C03"/>
    <w:multiLevelType w:val="hybridMultilevel"/>
    <w:tmpl w:val="77E2A06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15431B3"/>
    <w:multiLevelType w:val="hybridMultilevel"/>
    <w:tmpl w:val="A2566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24CE8"/>
    <w:multiLevelType w:val="hybridMultilevel"/>
    <w:tmpl w:val="79CC0A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75C10"/>
    <w:multiLevelType w:val="hybridMultilevel"/>
    <w:tmpl w:val="3C947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7F2092B"/>
    <w:multiLevelType w:val="hybridMultilevel"/>
    <w:tmpl w:val="ADAA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ACDBFA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C401FD"/>
    <w:multiLevelType w:val="hybridMultilevel"/>
    <w:tmpl w:val="543E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8D7BC1"/>
    <w:multiLevelType w:val="hybridMultilevel"/>
    <w:tmpl w:val="67BA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A6238"/>
    <w:multiLevelType w:val="hybridMultilevel"/>
    <w:tmpl w:val="CC50B5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0D3A126E"/>
    <w:multiLevelType w:val="hybridMultilevel"/>
    <w:tmpl w:val="8DF8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1A10B6"/>
    <w:multiLevelType w:val="hybridMultilevel"/>
    <w:tmpl w:val="B3CA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A257EF"/>
    <w:multiLevelType w:val="hybridMultilevel"/>
    <w:tmpl w:val="C0E4A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C8CAA6">
      <w:start w:val="1"/>
      <w:numFmt w:val="lowerLetter"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A873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E5DA825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4">
    <w:nsid w:val="1C4E08C8"/>
    <w:multiLevelType w:val="hybridMultilevel"/>
    <w:tmpl w:val="1908CA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1CA51894"/>
    <w:multiLevelType w:val="hybridMultilevel"/>
    <w:tmpl w:val="FDDEEBF4"/>
    <w:name w:val="WW8Num762"/>
    <w:lvl w:ilvl="0" w:tplc="0000004C">
      <w:start w:val="1"/>
      <w:numFmt w:val="decimal"/>
      <w:lvlText w:val="%1."/>
      <w:lvlJc w:val="left"/>
      <w:pPr>
        <w:ind w:left="360" w:hanging="360"/>
      </w:pPr>
      <w:rPr>
        <w:rFonts w:eastAsia="TimesNewRomanPSMT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0FE5C5E"/>
    <w:multiLevelType w:val="hybridMultilevel"/>
    <w:tmpl w:val="B792FDE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12361A7"/>
    <w:multiLevelType w:val="hybridMultilevel"/>
    <w:tmpl w:val="41A6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475E15"/>
    <w:multiLevelType w:val="hybridMultilevel"/>
    <w:tmpl w:val="72C6A488"/>
    <w:lvl w:ilvl="0" w:tplc="36328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573699D"/>
    <w:multiLevelType w:val="hybridMultilevel"/>
    <w:tmpl w:val="DC24D20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26275BC0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82D7386"/>
    <w:multiLevelType w:val="hybridMultilevel"/>
    <w:tmpl w:val="71D6B604"/>
    <w:lvl w:ilvl="0" w:tplc="4F22489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5E7C94"/>
    <w:multiLevelType w:val="hybridMultilevel"/>
    <w:tmpl w:val="488EF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FD0B83"/>
    <w:multiLevelType w:val="hybridMultilevel"/>
    <w:tmpl w:val="AD76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DC6E03"/>
    <w:multiLevelType w:val="hybridMultilevel"/>
    <w:tmpl w:val="4A7019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5B10988"/>
    <w:multiLevelType w:val="hybridMultilevel"/>
    <w:tmpl w:val="ABBA8B3C"/>
    <w:lvl w:ilvl="0" w:tplc="9B080B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37E50846"/>
    <w:multiLevelType w:val="hybridMultilevel"/>
    <w:tmpl w:val="A894AD4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D343331"/>
    <w:multiLevelType w:val="hybridMultilevel"/>
    <w:tmpl w:val="2692307A"/>
    <w:lvl w:ilvl="0" w:tplc="0000000C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1F92227"/>
    <w:multiLevelType w:val="hybridMultilevel"/>
    <w:tmpl w:val="0358C2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2C83A74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1">
    <w:nsid w:val="450A4465"/>
    <w:multiLevelType w:val="hybridMultilevel"/>
    <w:tmpl w:val="905C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9179F2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3">
    <w:nsid w:val="48484518"/>
    <w:multiLevelType w:val="hybridMultilevel"/>
    <w:tmpl w:val="9ACE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AF2D72"/>
    <w:multiLevelType w:val="hybridMultilevel"/>
    <w:tmpl w:val="FE4C789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9A41B8"/>
    <w:multiLevelType w:val="hybridMultilevel"/>
    <w:tmpl w:val="065AF678"/>
    <w:lvl w:ilvl="0" w:tplc="538CB9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F440731"/>
    <w:multiLevelType w:val="hybridMultilevel"/>
    <w:tmpl w:val="B2B2CC38"/>
    <w:lvl w:ilvl="0" w:tplc="9F981A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6203499C"/>
    <w:multiLevelType w:val="hybridMultilevel"/>
    <w:tmpl w:val="F80A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FB052F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9">
    <w:nsid w:val="6A4066B9"/>
    <w:multiLevelType w:val="hybridMultilevel"/>
    <w:tmpl w:val="20F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57778C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71453182"/>
    <w:multiLevelType w:val="hybridMultilevel"/>
    <w:tmpl w:val="45FEB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62C3"/>
    <w:multiLevelType w:val="hybridMultilevel"/>
    <w:tmpl w:val="5AEEC0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5D07609"/>
    <w:multiLevelType w:val="hybridMultilevel"/>
    <w:tmpl w:val="31FC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B05027"/>
    <w:multiLevelType w:val="hybridMultilevel"/>
    <w:tmpl w:val="617C29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7DF60D85"/>
    <w:multiLevelType w:val="hybridMultilevel"/>
    <w:tmpl w:val="C332DF5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F8C7543"/>
    <w:multiLevelType w:val="hybridMultilevel"/>
    <w:tmpl w:val="CEF63C54"/>
    <w:lvl w:ilvl="0" w:tplc="85DE15A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23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5"/>
  </w:num>
  <w:num w:numId="8">
    <w:abstractNumId w:val="34"/>
  </w:num>
  <w:num w:numId="9">
    <w:abstractNumId w:val="47"/>
  </w:num>
  <w:num w:numId="10">
    <w:abstractNumId w:val="19"/>
  </w:num>
  <w:num w:numId="11">
    <w:abstractNumId w:val="26"/>
  </w:num>
  <w:num w:numId="12">
    <w:abstractNumId w:val="29"/>
  </w:num>
  <w:num w:numId="13">
    <w:abstractNumId w:val="22"/>
  </w:num>
  <w:num w:numId="14">
    <w:abstractNumId w:val="28"/>
  </w:num>
  <w:num w:numId="15">
    <w:abstractNumId w:val="37"/>
  </w:num>
  <w:num w:numId="16">
    <w:abstractNumId w:val="46"/>
  </w:num>
  <w:num w:numId="17">
    <w:abstractNumId w:val="16"/>
  </w:num>
  <w:num w:numId="18">
    <w:abstractNumId w:val="33"/>
  </w:num>
  <w:num w:numId="19">
    <w:abstractNumId w:val="41"/>
  </w:num>
  <w:num w:numId="20">
    <w:abstractNumId w:val="13"/>
  </w:num>
  <w:num w:numId="21">
    <w:abstractNumId w:val="6"/>
  </w:num>
  <w:num w:numId="22">
    <w:abstractNumId w:val="11"/>
  </w:num>
  <w:num w:numId="23">
    <w:abstractNumId w:val="40"/>
  </w:num>
  <w:num w:numId="24">
    <w:abstractNumId w:val="42"/>
  </w:num>
  <w:num w:numId="25">
    <w:abstractNumId w:val="48"/>
  </w:num>
  <w:num w:numId="26">
    <w:abstractNumId w:val="31"/>
  </w:num>
  <w:num w:numId="27">
    <w:abstractNumId w:val="27"/>
  </w:num>
  <w:num w:numId="28">
    <w:abstractNumId w:val="21"/>
  </w:num>
  <w:num w:numId="29">
    <w:abstractNumId w:val="39"/>
  </w:num>
  <w:num w:numId="30">
    <w:abstractNumId w:val="32"/>
  </w:num>
  <w:num w:numId="31">
    <w:abstractNumId w:val="56"/>
  </w:num>
  <w:num w:numId="32">
    <w:abstractNumId w:val="51"/>
  </w:num>
  <w:num w:numId="33">
    <w:abstractNumId w:val="24"/>
  </w:num>
  <w:num w:numId="34">
    <w:abstractNumId w:val="15"/>
  </w:num>
  <w:num w:numId="35">
    <w:abstractNumId w:val="54"/>
  </w:num>
  <w:num w:numId="36">
    <w:abstractNumId w:val="14"/>
  </w:num>
  <w:num w:numId="37">
    <w:abstractNumId w:val="20"/>
  </w:num>
  <w:num w:numId="38">
    <w:abstractNumId w:val="52"/>
  </w:num>
  <w:num w:numId="39">
    <w:abstractNumId w:val="55"/>
  </w:num>
  <w:num w:numId="40">
    <w:abstractNumId w:val="3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50"/>
  </w:num>
  <w:num w:numId="45">
    <w:abstractNumId w:val="36"/>
  </w:num>
  <w:num w:numId="46">
    <w:abstractNumId w:val="35"/>
  </w:num>
  <w:num w:numId="47">
    <w:abstractNumId w:val="30"/>
  </w:num>
  <w:num w:numId="48">
    <w:abstractNumId w:val="44"/>
  </w:num>
  <w:num w:numId="49">
    <w:abstractNumId w:val="5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83"/>
    <w:rsid w:val="006728E8"/>
    <w:rsid w:val="009316A0"/>
    <w:rsid w:val="00C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1A554-AE6E-462B-8EA8-7580234E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LGD</cp:lastModifiedBy>
  <cp:revision>2</cp:revision>
  <cp:lastPrinted>2017-03-03T10:45:00Z</cp:lastPrinted>
  <dcterms:created xsi:type="dcterms:W3CDTF">2018-04-04T10:47:00Z</dcterms:created>
  <dcterms:modified xsi:type="dcterms:W3CDTF">2018-04-04T10:47:00Z</dcterms:modified>
</cp:coreProperties>
</file>